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222222"/>
          <w:sz w:val="20"/>
          <w:szCs w:val="20"/>
          <w:highlight w:val="white"/>
          <w:rtl w:val="0"/>
        </w:rPr>
        <w:t xml:space="preserve">1 cuaderno college cuadro grande de 60 hojas con forro transparente para comunicaciones.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LENGUAJE Y COMUNICACIÓN 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de 100 hojas college para materia. (forro rojo, con el nombre del alumno, curso y de la asignatura).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100 hojas para Taller Comprensión Lectora. (forro transparente con el nombre del alumno, curso y de la asignatura). 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de caligrafía lineal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100 hojas college para Taller de Escritura. (forro transparente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plastificada con archivador para guías (roja,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diccionario Escolar. </w:t>
      </w:r>
    </w:p>
    <w:p w:rsidR="00000000" w:rsidDel="00000000" w:rsidP="00000000" w:rsidRDefault="00000000" w:rsidRPr="00000000" w14:paraId="00000008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MATEMÁTICA </w:t>
      </w:r>
    </w:p>
    <w:p w:rsidR="00000000" w:rsidDel="00000000" w:rsidP="00000000" w:rsidRDefault="00000000" w:rsidRPr="00000000" w14:paraId="00000009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college cuadro grande de 100 hojas. (forro azul, con el nombre del alumno, curso y de la asignatura). </w:t>
      </w:r>
    </w:p>
    <w:p w:rsidR="00000000" w:rsidDel="00000000" w:rsidP="00000000" w:rsidRDefault="00000000" w:rsidRPr="00000000" w14:paraId="0000000A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grande 100 hojas college para Taller de Resolución de Problemas (forro transparente con el nombre del alumno, curso y de la asignatura).</w:t>
      </w:r>
    </w:p>
    <w:p w:rsidR="00000000" w:rsidDel="00000000" w:rsidP="00000000" w:rsidRDefault="00000000" w:rsidRPr="00000000" w14:paraId="0000000B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bookmarkStart w:colFirst="0" w:colLast="0" w:name="_heading=h.30j0zll" w:id="0"/>
      <w:bookmarkEnd w:id="0"/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plastificada con archivador para guías (azúl, con el nombre del alumno, curso y de la asignatura).</w:t>
      </w:r>
    </w:p>
    <w:p w:rsidR="00000000" w:rsidDel="00000000" w:rsidP="00000000" w:rsidRDefault="00000000" w:rsidRPr="00000000" w14:paraId="0000000C">
      <w:pPr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transportador.</w:t>
      </w:r>
    </w:p>
    <w:p w:rsidR="00000000" w:rsidDel="00000000" w:rsidP="00000000" w:rsidRDefault="00000000" w:rsidRPr="00000000" w14:paraId="0000000D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HISTORIA </w:t>
      </w:r>
    </w:p>
    <w:p w:rsidR="00000000" w:rsidDel="00000000" w:rsidP="00000000" w:rsidRDefault="00000000" w:rsidRPr="00000000" w14:paraId="0000000E">
      <w:pPr>
        <w:widowControl w:val="0"/>
        <w:numPr>
          <w:ilvl w:val="0"/>
          <w:numId w:val="5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cuadernos college cuadro grande de 100 hojas (Forro amarillo, con el nombre del alumno, curso y de la asignatura)</w:t>
      </w:r>
    </w:p>
    <w:p w:rsidR="00000000" w:rsidDel="00000000" w:rsidP="00000000" w:rsidRDefault="00000000" w:rsidRPr="00000000" w14:paraId="0000000F">
      <w:pPr>
        <w:widowControl w:val="0"/>
        <w:numPr>
          <w:ilvl w:val="0"/>
          <w:numId w:val="5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plastificada con archivador para guías (amarillo, con el nombre del alumno, curso y de la asignatura).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CS. NATURALES  </w:t>
      </w:r>
    </w:p>
    <w:p w:rsidR="00000000" w:rsidDel="00000000" w:rsidP="00000000" w:rsidRDefault="00000000" w:rsidRPr="00000000" w14:paraId="00000011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college cuadro grande de 100 hojas. (forro verde, con el nombre del alumno, curso y de la asignatura)</w:t>
      </w:r>
    </w:p>
    <w:p w:rsidR="00000000" w:rsidDel="00000000" w:rsidP="00000000" w:rsidRDefault="00000000" w:rsidRPr="00000000" w14:paraId="00000012">
      <w:pPr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plastificada con archivador para guías (verde, con el nombre del alumno, curso y de la asignatura).</w:t>
      </w:r>
    </w:p>
    <w:p w:rsidR="00000000" w:rsidDel="00000000" w:rsidP="00000000" w:rsidRDefault="00000000" w:rsidRPr="00000000" w14:paraId="00000013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MÚSICA</w:t>
      </w:r>
    </w:p>
    <w:p w:rsidR="00000000" w:rsidDel="00000000" w:rsidP="00000000" w:rsidRDefault="00000000" w:rsidRPr="00000000" w14:paraId="00000014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80 hojas college (forro Rosado, con el nombre del alumno, curso y de la asignatura).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de Pauta Entera.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Instrumentos a elección: Flauta, Metalófono o Melódica. (Según solicitud del profesor en Marzo) </w:t>
      </w:r>
    </w:p>
    <w:p w:rsidR="00000000" w:rsidDel="00000000" w:rsidP="00000000" w:rsidRDefault="00000000" w:rsidRPr="00000000" w14:paraId="00000017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ARTES Y ED. TECNOLÓGICA  </w:t>
      </w:r>
    </w:p>
    <w:p w:rsidR="00000000" w:rsidDel="00000000" w:rsidP="00000000" w:rsidRDefault="00000000" w:rsidRPr="00000000" w14:paraId="00000018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para Tecnología college cuadro grande de 60 hojas (forro café, con el nombre del alumno, curso y de la asignatura).</w:t>
      </w:r>
    </w:p>
    <w:p w:rsidR="00000000" w:rsidDel="00000000" w:rsidP="00000000" w:rsidRDefault="00000000" w:rsidRPr="00000000" w14:paraId="00000019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cuaderno universitario croquis para Ed. Artística 100 hojas (forro morado,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con el nombre del alumno, curso y de la asignatura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plasticina 12 colores. No tóxico 1 carpeta de cartulina de colores.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widowControl w:val="0"/>
        <w:numPr>
          <w:ilvl w:val="0"/>
          <w:numId w:val="3"/>
        </w:numPr>
        <w:ind w:left="714" w:hanging="357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2 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block tamaño medio n° 99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widowControl w:val="0"/>
        <w:numPr>
          <w:ilvl w:val="0"/>
          <w:numId w:val="3"/>
        </w:numPr>
        <w:ind w:left="714" w:hanging="357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pincel redondo N° 6 y 10.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témperas de 12 colores.</w:t>
      </w:r>
    </w:p>
    <w:p w:rsidR="00000000" w:rsidDel="00000000" w:rsidP="00000000" w:rsidRDefault="00000000" w:rsidRPr="00000000" w14:paraId="0000001E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set pintura acrílica 12 colores o más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2 fajos de papel lustre 10 x 10 cm. </w:t>
      </w:r>
    </w:p>
    <w:p w:rsidR="00000000" w:rsidDel="00000000" w:rsidP="00000000" w:rsidRDefault="00000000" w:rsidRPr="00000000" w14:paraId="00000020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lápices de cera de 12 colores </w:t>
      </w:r>
    </w:p>
    <w:p w:rsidR="00000000" w:rsidDel="00000000" w:rsidP="00000000" w:rsidRDefault="00000000" w:rsidRPr="00000000" w14:paraId="00000021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fajos de papel entretenido.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caja de lápices de madera de 12 colores. </w:t>
      </w:r>
    </w:p>
    <w:p w:rsidR="00000000" w:rsidDel="00000000" w:rsidP="00000000" w:rsidRDefault="00000000" w:rsidRPr="00000000" w14:paraId="00000023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6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lápices grafito Nº2 (por semestre)</w:t>
      </w:r>
    </w:p>
    <w:p w:rsidR="00000000" w:rsidDel="00000000" w:rsidP="00000000" w:rsidRDefault="00000000" w:rsidRPr="00000000" w14:paraId="00000024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4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goma de borrar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(por semestre)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adhesivos en barra de 36 grs. (por semestre)</w:t>
      </w:r>
    </w:p>
    <w:p w:rsidR="00000000" w:rsidDel="00000000" w:rsidP="00000000" w:rsidRDefault="00000000" w:rsidRPr="00000000" w14:paraId="0000002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tijera escolar punta roma.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sacapuntas con depósito.</w:t>
      </w:r>
    </w:p>
    <w:p w:rsidR="00000000" w:rsidDel="00000000" w:rsidP="00000000" w:rsidRDefault="00000000" w:rsidRPr="00000000" w14:paraId="00000028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regla de 20 cm.</w:t>
      </w:r>
    </w:p>
    <w:p w:rsidR="00000000" w:rsidDel="00000000" w:rsidP="00000000" w:rsidRDefault="00000000" w:rsidRPr="00000000" w14:paraId="00000029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3</w:t>
      </w: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 plumones de pizarra. (por semestre)</w:t>
      </w:r>
    </w:p>
    <w:p w:rsidR="00000000" w:rsidDel="00000000" w:rsidP="00000000" w:rsidRDefault="00000000" w:rsidRPr="00000000" w14:paraId="0000002A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plumón Permanente para trabajos en clases (Afiches, Papelógrafos, etc) </w:t>
      </w:r>
    </w:p>
    <w:p w:rsidR="00000000" w:rsidDel="00000000" w:rsidP="00000000" w:rsidRDefault="00000000" w:rsidRPr="00000000" w14:paraId="0000002B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estuche.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2 bolsas de palos de helado.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carpeta de goma Eva de colores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carpeta de goma eva glitter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huincha transparente</w:t>
      </w: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cinta masking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sz w:val="18"/>
          <w:szCs w:val="18"/>
          <w:u w:val="none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18"/>
          <w:szCs w:val="18"/>
          <w:rtl w:val="0"/>
        </w:rPr>
        <w:t xml:space="preserve">1 cinta doble contacto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1a1a1a"/>
          <w:sz w:val="18"/>
          <w:szCs w:val="18"/>
          <w:rtl w:val="0"/>
        </w:rPr>
        <w:t xml:space="preserve">El resto de los materiales se solicitará en el transcurso del año.</w:t>
      </w:r>
      <w:r w:rsidDel="00000000" w:rsidR="00000000" w:rsidRPr="00000000">
        <w:rPr>
          <w:rFonts w:ascii="MS Mincho" w:cs="MS Mincho" w:eastAsia="MS Mincho" w:hAnsi="MS Mincho"/>
          <w:color w:val="1a1a1a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EDUCACIÓN FÍSICA</w:t>
      </w:r>
    </w:p>
    <w:p w:rsidR="00000000" w:rsidDel="00000000" w:rsidP="00000000" w:rsidRDefault="00000000" w:rsidRPr="00000000" w14:paraId="00000034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cuadriculado de 60 hojas college (forro anaranjado, con el nombre del alumno, curso y de la asignatura)</w:t>
      </w:r>
    </w:p>
    <w:p w:rsidR="00000000" w:rsidDel="00000000" w:rsidP="00000000" w:rsidRDefault="00000000" w:rsidRPr="00000000" w14:paraId="00000035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Buzo del colegio según Manual de Convivencia)</w:t>
      </w:r>
      <w:r w:rsidDel="00000000" w:rsidR="00000000" w:rsidRPr="00000000">
        <w:rPr>
          <w:rFonts w:ascii="MS Mincho" w:cs="MS Mincho" w:eastAsia="MS Mincho" w:hAnsi="MS Mincho"/>
          <w:color w:val="000000"/>
          <w:sz w:val="18"/>
          <w:szCs w:val="18"/>
          <w:rtl w:val="0"/>
        </w:rPr>
        <w:t xml:space="preserve"> 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numPr>
          <w:ilvl w:val="0"/>
          <w:numId w:val="3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bolso pequeño con útiles personales (toalla, desodorante, jabón, etc.) </w:t>
      </w:r>
    </w:p>
    <w:p w:rsidR="00000000" w:rsidDel="00000000" w:rsidP="00000000" w:rsidRDefault="00000000" w:rsidRPr="00000000" w14:paraId="00000037">
      <w:pPr>
        <w:widowControl w:val="0"/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RELIGIÓN</w:t>
      </w:r>
    </w:p>
    <w:p w:rsidR="00000000" w:rsidDel="00000000" w:rsidP="00000000" w:rsidRDefault="00000000" w:rsidRPr="00000000" w14:paraId="00000038">
      <w:pPr>
        <w:widowControl w:val="0"/>
        <w:numPr>
          <w:ilvl w:val="0"/>
          <w:numId w:val="4"/>
        </w:numPr>
        <w:ind w:left="720" w:hanging="36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color w:val="000000"/>
          <w:sz w:val="18"/>
          <w:szCs w:val="18"/>
          <w:rtl w:val="0"/>
        </w:rPr>
        <w:t xml:space="preserve">1 cuaderno cuadro 80 hojas college (forro blanco, con el nombre del alumno, curso y de la asignatura)</w:t>
      </w:r>
    </w:p>
    <w:p w:rsidR="00000000" w:rsidDel="00000000" w:rsidP="00000000" w:rsidRDefault="00000000" w:rsidRPr="00000000" w14:paraId="00000039">
      <w:pPr>
        <w:widowControl w:val="0"/>
        <w:ind w:left="720" w:firstLine="0"/>
        <w:rPr>
          <w:rFonts w:ascii="Bookman Old Style" w:cs="Bookman Old Style" w:eastAsia="Bookman Old Style" w:hAnsi="Bookman Old Style"/>
          <w:color w:val="0000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widowControl w:val="0"/>
        <w:spacing w:after="240" w:lineRule="auto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color w:val="000000"/>
          <w:sz w:val="18"/>
          <w:szCs w:val="18"/>
          <w:rtl w:val="0"/>
        </w:rPr>
        <w:t xml:space="preserve">UNIFORME</w:t>
      </w: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18"/>
          <w:szCs w:val="18"/>
          <w:rtl w:val="0"/>
        </w:rPr>
        <w:t xml:space="preserve">: 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Revise el manual de convivencia</w:t>
      </w:r>
    </w:p>
    <w:p w:rsidR="00000000" w:rsidDel="00000000" w:rsidP="00000000" w:rsidRDefault="00000000" w:rsidRPr="00000000" w14:paraId="0000003B">
      <w:pPr>
        <w:numPr>
          <w:ilvl w:val="0"/>
          <w:numId w:val="4"/>
        </w:numPr>
        <w:spacing w:line="360" w:lineRule="auto"/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0"/>
          <w:szCs w:val="20"/>
          <w:rtl w:val="0"/>
        </w:rPr>
        <w:t xml:space="preserve">DAMAS: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Delantal cuadrille azul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4"/>
        </w:numPr>
        <w:spacing w:line="360" w:lineRule="auto"/>
        <w:ind w:left="720" w:hanging="360"/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Fonts w:ascii="Bookman Old Style" w:cs="Bookman Old Style" w:eastAsia="Bookman Old Style" w:hAnsi="Bookman Old Style"/>
          <w:b w:val="1"/>
          <w:bCs w:val="1"/>
          <w:sz w:val="20"/>
          <w:szCs w:val="20"/>
          <w:rtl w:val="0"/>
        </w:rPr>
        <w:t xml:space="preserve">VARONES:</w:t>
      </w: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0"/>
          <w:szCs w:val="20"/>
          <w:rtl w:val="0"/>
        </w:rPr>
        <w:t xml:space="preserve">Cotona café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-95248</wp:posOffset>
                </wp:positionH>
                <wp:positionV relativeFrom="paragraph">
                  <wp:posOffset>107950</wp:posOffset>
                </wp:positionV>
                <wp:extent cx="3528060" cy="1129499"/>
                <wp:effectExtent b="0" l="0" r="0" t="0"/>
                <wp:wrapSquare wrapText="bothSides" distB="0" distT="0" distL="114300" distR="114300"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9" name="Shape 19"/>
                      <wps:spPr>
                        <a:xfrm>
                          <a:off x="3601050" y="3236700"/>
                          <a:ext cx="3489900" cy="1086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cap="flat" cmpd="sng" w="12700">
                          <a:solidFill>
                            <a:schemeClr val="dk1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 Todos los cuadernos deben venir plastificados o forrados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-Los textos escolares de deben plastificar y forrar una vez entregados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-Los útiles escolares, el uniforme oficial y de Educación Física deben estar marcados con el nombre del alumno. 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Bookman Old Style" w:cs="Bookman Old Style" w:eastAsia="Bookman Old Style" w:hAnsi="Bookman Old Style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18"/>
                                <w:vertAlign w:val="baseline"/>
                              </w:rPr>
                              <w:t xml:space="preserve">-El uniforme y delantal o cotona es obligatorio según lo indica el Manual de Convivencia Interna.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-95248</wp:posOffset>
                </wp:positionH>
                <wp:positionV relativeFrom="paragraph">
                  <wp:posOffset>107950</wp:posOffset>
                </wp:positionV>
                <wp:extent cx="3528060" cy="1129499"/>
                <wp:effectExtent b="0" l="0" r="0" t="0"/>
                <wp:wrapSquare wrapText="bothSides" distB="0" distT="0" distL="114300" distR="114300"/>
                <wp:docPr id="11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528060" cy="1129499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E">
      <w:pPr>
        <w:spacing w:line="360" w:lineRule="auto"/>
        <w:rPr>
          <w:rFonts w:ascii="Bookman Old Style" w:cs="Bookman Old Style" w:eastAsia="Bookman Old Style" w:hAnsi="Bookman Old Style"/>
          <w:sz w:val="20"/>
          <w:szCs w:val="20"/>
        </w:rPr>
      </w:pPr>
      <w:r w:rsidDel="00000000" w:rsidR="00000000" w:rsidRPr="00000000">
        <w:rPr>
          <w:rFonts w:ascii="Bookman Old Style" w:cs="Bookman Old Style" w:eastAsia="Bookman Old Style" w:hAnsi="Bookman Old Style"/>
          <w:sz w:val="20"/>
          <w:szCs w:val="20"/>
          <w:rtl w:val="0"/>
        </w:rPr>
        <w:t xml:space="preserve">Ejemplo de marcado de cuaderno: </w:t>
      </w:r>
    </w:p>
    <w:p w:rsidR="00000000" w:rsidDel="00000000" w:rsidP="00000000" w:rsidRDefault="00000000" w:rsidRPr="00000000" w14:paraId="0000003F">
      <w:pPr>
        <w:rPr>
          <w:rFonts w:ascii="Bookman Old Style" w:cs="Bookman Old Style" w:eastAsia="Bookman Old Style" w:hAnsi="Bookman Old Style"/>
          <w:sz w:val="18"/>
          <w:szCs w:val="18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19050</wp:posOffset>
                </wp:positionV>
                <wp:extent cx="1206818" cy="1206818"/>
                <wp:effectExtent b="0" l="0" r="0" t="0"/>
                <wp:wrapSquare wrapText="bothSides" distB="0" distT="0" distL="114300" distR="114300"/>
                <wp:docPr id="10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4742575" y="3176575"/>
                          <a:ext cx="1206818" cy="1206818"/>
                          <a:chOff x="4742575" y="3176575"/>
                          <a:chExt cx="1206850" cy="1206850"/>
                        </a:xfrm>
                      </wpg:grpSpPr>
                      <wpg:grpSp>
                        <wpg:cNvGrpSpPr/>
                        <wpg:grpSpPr>
                          <a:xfrm>
                            <a:off x="4742591" y="3176591"/>
                            <a:ext cx="1206818" cy="1206818"/>
                            <a:chOff x="4742575" y="3176575"/>
                            <a:chExt cx="1206850" cy="1206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4742575" y="3176575"/>
                              <a:ext cx="1206850" cy="1206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4742591" y="3176591"/>
                              <a:ext cx="1206818" cy="1206818"/>
                              <a:chOff x="4742575" y="3176575"/>
                              <a:chExt cx="1206850" cy="120685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4742575" y="3176575"/>
                                <a:ext cx="1206850" cy="12068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4742591" y="3176591"/>
                                <a:ext cx="1206818" cy="1206818"/>
                                <a:chOff x="4742575" y="3176575"/>
                                <a:chExt cx="1206850" cy="120685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4742575" y="3176575"/>
                                  <a:ext cx="1206850" cy="1206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4742591" y="3176591"/>
                                  <a:ext cx="1206818" cy="1206818"/>
                                  <a:chOff x="4742575" y="3176575"/>
                                  <a:chExt cx="1206850" cy="120685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4742575" y="3176575"/>
                                    <a:ext cx="1206850" cy="120685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4742591" y="3176591"/>
                                    <a:ext cx="1206818" cy="1206818"/>
                                    <a:chOff x="4742575" y="3176575"/>
                                    <a:chExt cx="1206850" cy="120685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4742575" y="3176575"/>
                                      <a:ext cx="1206850" cy="12068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4742591" y="3176591"/>
                                      <a:ext cx="1206818" cy="1206818"/>
                                      <a:chOff x="4545900" y="2979900"/>
                                      <a:chExt cx="1600200" cy="160020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4545900" y="2979900"/>
                                        <a:ext cx="1600200" cy="16002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4545900" y="2979900"/>
                                        <a:ext cx="1600200" cy="1600200"/>
                                        <a:chOff x="7443" y="16742"/>
                                        <a:chExt cx="2520" cy="2520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7443" y="16742"/>
                                          <a:ext cx="2500" cy="25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pic:pic>
                                      <pic:nvPicPr>
                                        <pic:cNvPr id="16" name="Shape 16"/>
                                        <pic:cNvPicPr preferRelativeResize="0"/>
                                      </pic:nvPicPr>
                                      <pic:blipFill rotWithShape="1">
                                        <a:blip r:embed="rId8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7443" y="16742"/>
                                          <a:ext cx="2520" cy="25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wps:wsp>
                                      <wps:cNvSpPr/>
                                      <wps:cNvPr id="17" name="Shape 17"/>
                                      <wps:spPr>
                                        <a:xfrm>
                                          <a:off x="8084" y="17417"/>
                                          <a:ext cx="1200" cy="6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12700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center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  <w:t xml:space="preserve">Catalina Morales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center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  <w:t xml:space="preserve">1º Básico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center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8" name="Shape 18"/>
                                      <wps:spPr>
                                        <a:xfrm>
                                          <a:off x="8152" y="18286"/>
                                          <a:ext cx="1200" cy="3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/>
                                        </a:solidFill>
                                        <a:ln cap="flat" cmpd="sng" w="12700">
                                          <a:solidFill>
                                            <a:srgbClr val="000000"/>
                                          </a:solidFill>
                                          <a:prstDash val="solid"/>
                                          <a:miter lim="800000"/>
                                          <a:headEnd len="sm" w="sm" type="none"/>
                                          <a:tailEnd len="sm" w="sm" type="none"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center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  <w:t xml:space="preserve">Matemática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0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11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609600</wp:posOffset>
                </wp:positionH>
                <wp:positionV relativeFrom="paragraph">
                  <wp:posOffset>19050</wp:posOffset>
                </wp:positionV>
                <wp:extent cx="1206818" cy="1206818"/>
                <wp:effectExtent b="0" l="0" r="0" t="0"/>
                <wp:wrapSquare wrapText="bothSides" distB="0" distT="0" distL="114300" distR="114300"/>
                <wp:docPr id="1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06818" cy="1206818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>
      <w:headerReference r:id="rId9" w:type="default"/>
      <w:footerReference r:id="rId10" w:type="default"/>
      <w:pgSz w:h="20160" w:w="12240" w:orient="portrait"/>
      <w:pgMar w:bottom="1077" w:top="902" w:left="1083" w:right="964" w:header="709" w:footer="1032"/>
      <w:pgNumType w:start="1"/>
      <w:cols w:equalWidth="0" w:num="2">
        <w:col w:space="709" w:w="4742"/>
        <w:col w:space="0" w:w="4742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S Mincho"/>
  <w:font w:name="Calibri"/>
  <w:font w:name="Courier New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Bookman Old Style"/>
  <w:font w:name="Jim Nightshade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252"/>
        <w:tab w:val="right" w:leader="none" w:pos="8504"/>
      </w:tabs>
      <w:rPr>
        <w:rFonts w:ascii="Jim Nightshade" w:cs="Jim Nightshade" w:eastAsia="Jim Nightshade" w:hAnsi="Jim Nightshade"/>
        <w:b w:val="1"/>
        <w:bCs w:val="1"/>
        <w:color w:val="000000"/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5">
    <w:pPr>
      <w:tabs>
        <w:tab w:val="center" w:leader="none" w:pos="4252"/>
        <w:tab w:val="right" w:leader="none" w:pos="8504"/>
      </w:tabs>
      <w:jc w:val="center"/>
      <w:rPr>
        <w:rFonts w:ascii="Arial Narrow" w:cs="Arial Narrow" w:eastAsia="Arial Narrow" w:hAnsi="Arial Narrow"/>
        <w:b w:val="1"/>
        <w:bCs w:val="1"/>
        <w:color w:val="000000"/>
      </w:rPr>
    </w:pPr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Chacabuco </w:t>
    </w:r>
    <w:r w:rsidDel="00000000" w:rsidR="00000000" w:rsidRPr="00000000">
      <w:rPr>
        <w:rFonts w:ascii="Arial Narrow" w:cs="Arial Narrow" w:eastAsia="Arial Narrow" w:hAnsi="Arial Narrow"/>
        <w:sz w:val="16"/>
        <w:szCs w:val="16"/>
        <w:rtl w:val="0"/>
      </w:rPr>
      <w:t xml:space="preserve">#660 </w:t>
    </w:r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Quillota, Fono – (+56) 93185275, email: </w:t>
    </w:r>
    <w:hyperlink r:id="rId1">
      <w:r w:rsidDel="00000000" w:rsidR="00000000" w:rsidRPr="00000000">
        <w:rPr>
          <w:rFonts w:ascii="Arial Narrow" w:cs="Arial Narrow" w:eastAsia="Arial Narrow" w:hAnsi="Arial Narrow"/>
          <w:b w:val="1"/>
          <w:bCs w:val="1"/>
          <w:color w:val="0000ee"/>
          <w:sz w:val="16"/>
          <w:szCs w:val="16"/>
          <w:u w:val="single"/>
          <w:rtl w:val="0"/>
        </w:rPr>
        <w:t xml:space="preserve">ccristianoquillota@gmail.com</w:t>
      </w:r>
    </w:hyperlink>
    <w:r w:rsidDel="00000000" w:rsidR="00000000" w:rsidRPr="00000000">
      <w:rPr>
        <w:rFonts w:ascii="Arial Narrow" w:cs="Arial Narrow" w:eastAsia="Arial Narrow" w:hAnsi="Arial Narrow"/>
        <w:b w:val="1"/>
        <w:bCs w:val="1"/>
        <w:sz w:val="16"/>
        <w:szCs w:val="16"/>
        <w:rtl w:val="0"/>
      </w:rPr>
      <w:t xml:space="preserve">    Página Web: www.colegiocristianoquillota.com </w:t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0">
    <w:pPr>
      <w:ind w:firstLine="708"/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</w:rPr>
    </w:pPr>
    <w:r w:rsidDel="00000000" w:rsidR="00000000" w:rsidRPr="00000000">
      <w:rPr>
        <w:rFonts w:ascii="Calibri" w:cs="Calibri" w:eastAsia="Calibri" w:hAnsi="Calibri"/>
        <w:i w:val="1"/>
        <w:iCs w:val="1"/>
        <w:sz w:val="16"/>
        <w:szCs w:val="16"/>
      </w:rPr>
      <w:drawing>
        <wp:inline distB="114300" distT="114300" distL="114300" distR="114300">
          <wp:extent cx="983933" cy="395064"/>
          <wp:effectExtent b="0" l="0" r="0" t="0"/>
          <wp:docPr id="1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83933" cy="39506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1">
    <w:pPr>
      <w:jc w:val="center"/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2">
    <w:pPr>
      <w:jc w:val="center"/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</w:rPr>
    </w:pPr>
    <w:r w:rsidDel="00000000" w:rsidR="00000000" w:rsidRPr="00000000">
      <w:rPr>
        <w:rFonts w:ascii="Bookman Old Style" w:cs="Bookman Old Style" w:eastAsia="Bookman Old Style" w:hAnsi="Bookman Old Style"/>
        <w:b w:val="1"/>
        <w:bCs w:val="1"/>
        <w:sz w:val="18"/>
        <w:szCs w:val="18"/>
        <w:u w:val="single"/>
        <w:rtl w:val="0"/>
      </w:rPr>
      <w:t xml:space="preserve">LISTA DE ÚTILES 4° BÁSICO AÑO 2026</w:t>
    </w:r>
  </w:p>
  <w:p w:rsidR="00000000" w:rsidDel="00000000" w:rsidP="00000000" w:rsidRDefault="00000000" w:rsidRPr="00000000" w14:paraId="0000004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2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3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4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abstractNum w:abstractNumId="5">
    <w:lvl w:ilvl="0">
      <w:start w:val="1"/>
      <w:numFmt w:val="bullet"/>
      <w:lvlText w:val="▪"/>
      <w:lvlJc w:val="left"/>
      <w:pPr>
        <w:ind w:left="720" w:hanging="360"/>
      </w:pPr>
      <w:rPr>
        <w:rFonts w:ascii="Noto Sans" w:cs="Noto Sans" w:eastAsia="Noto Sans" w:hAnsi="Noto San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s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</w:pPr>
    <w:rPr>
      <w:rFonts w:ascii="Arial" w:cs="Arial" w:eastAsia="Arial" w:hAnsi="Arial"/>
      <w:b w:val="1"/>
      <w:bCs w:val="1"/>
      <w:sz w:val="20"/>
      <w:szCs w:val="20"/>
    </w:rPr>
  </w:style>
  <w:style w:type="paragraph" w:styleId="Heading2">
    <w:name w:val="heading 2"/>
    <w:basedOn w:val="Normal"/>
    <w:next w:val="Normal"/>
    <w:pPr>
      <w:keepNext w:val="1"/>
      <w:jc w:val="center"/>
    </w:pPr>
    <w:rPr>
      <w:u w:val="single"/>
    </w:rPr>
  </w:style>
  <w:style w:type="paragraph" w:styleId="Heading3">
    <w:name w:val="heading 3"/>
    <w:basedOn w:val="Normal"/>
    <w:next w:val="Normal"/>
    <w:pPr>
      <w:keepNext w:val="1"/>
    </w:pPr>
    <w:rPr>
      <w:b w:val="1"/>
      <w:bCs w:val="1"/>
      <w:sz w:val="18"/>
      <w:szCs w:val="1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jc w:val="center"/>
    </w:pPr>
    <w:rPr>
      <w:rFonts w:ascii="Bookman Old Style" w:cs="Bookman Old Style" w:eastAsia="Bookman Old Style" w:hAnsi="Bookman Old Style"/>
      <w:b w:val="1"/>
      <w:bCs w:val="1"/>
      <w:sz w:val="28"/>
      <w:szCs w:val="28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3.png"/><Relationship Id="rId8" Type="http://schemas.openxmlformats.org/officeDocument/2006/relationships/image" Target="media/image4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9" Type="http://schemas.openxmlformats.org/officeDocument/2006/relationships/font" Target="fonts/JimNightshade-regular.ttf"/><Relationship Id="rId5" Type="http://schemas.openxmlformats.org/officeDocument/2006/relationships/font" Target="fonts/NotoSans-regular.ttf"/><Relationship Id="rId6" Type="http://schemas.openxmlformats.org/officeDocument/2006/relationships/font" Target="fonts/NotoSans-bold.ttf"/><Relationship Id="rId7" Type="http://schemas.openxmlformats.org/officeDocument/2006/relationships/font" Target="fonts/NotoSans-italic.ttf"/><Relationship Id="rId8" Type="http://schemas.openxmlformats.org/officeDocument/2006/relationships/font" Target="fonts/NotoSans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ccristianoquillota@gmail.com" TargetMode="External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JkSUcXcu/QDXnRWIjA+P2AA/7NQ==">CgMxLjAyCWguMzBqMHpsbDgAciExWWx2MktlVkFaM2g5VDFBSjhyN2RJUm1pR3FDVExNSjA=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